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908" w:rsidRPr="00521908" w:rsidRDefault="00521908" w:rsidP="00521908">
      <w:pPr>
        <w:spacing w:after="200" w:line="276" w:lineRule="auto"/>
        <w:jc w:val="center"/>
        <w:rPr>
          <w:rFonts w:asciiTheme="minorHAnsi" w:hAnsiTheme="minorHAnsi"/>
          <w:b/>
          <w:sz w:val="28"/>
          <w:szCs w:val="22"/>
        </w:rPr>
      </w:pPr>
      <w:bookmarkStart w:id="0" w:name="_GoBack"/>
      <w:bookmarkEnd w:id="0"/>
      <w:r w:rsidRPr="00521908">
        <w:rPr>
          <w:rFonts w:asciiTheme="minorHAnsi" w:hAnsiTheme="minorHAnsi"/>
          <w:b/>
          <w:sz w:val="28"/>
          <w:szCs w:val="22"/>
        </w:rPr>
        <w:t>WONDER WIDGET, INC.</w:t>
      </w:r>
    </w:p>
    <w:p w:rsidR="00521908" w:rsidRPr="00521908" w:rsidRDefault="00521908" w:rsidP="00521908">
      <w:pPr>
        <w:spacing w:after="200" w:line="276" w:lineRule="auto"/>
        <w:jc w:val="center"/>
        <w:rPr>
          <w:rFonts w:asciiTheme="minorHAnsi" w:hAnsiTheme="minorHAnsi"/>
          <w:b/>
          <w:sz w:val="28"/>
          <w:szCs w:val="22"/>
        </w:rPr>
      </w:pPr>
      <w:r w:rsidRPr="00521908">
        <w:rPr>
          <w:rFonts w:asciiTheme="minorHAnsi" w:hAnsiTheme="minorHAnsi"/>
          <w:b/>
          <w:sz w:val="28"/>
          <w:szCs w:val="22"/>
        </w:rPr>
        <w:t>Employee Manual</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Welcome to Wonder Widget, Inc. We are pleased to have you as a part of the WW family. We hope you will take time to browse through our employee manual. We think it will answer many questions you may have about the company and help you get to know us. If you have questions about the manual or about policies not covered in the manual, the personnel staff will be glad to help you.</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Vacation</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Employees shall have one week paid vacation after the first six months of employment and a second week following the second six months. Subsequent increments are as follows:</w:t>
      </w:r>
    </w:p>
    <w:p w:rsidR="00521908" w:rsidRPr="00521908" w:rsidRDefault="00521908" w:rsidP="001305DE">
      <w:pPr>
        <w:spacing w:line="276" w:lineRule="auto"/>
        <w:ind w:left="5040" w:hanging="4320"/>
        <w:contextualSpacing/>
        <w:rPr>
          <w:rFonts w:asciiTheme="minorHAnsi" w:hAnsiTheme="minorHAnsi"/>
          <w:sz w:val="22"/>
          <w:szCs w:val="22"/>
        </w:rPr>
      </w:pPr>
      <w:r w:rsidRPr="00521908">
        <w:rPr>
          <w:rFonts w:asciiTheme="minorHAnsi" w:hAnsiTheme="minorHAnsi"/>
          <w:sz w:val="22"/>
          <w:szCs w:val="22"/>
          <w:u w:val="single"/>
        </w:rPr>
        <w:t>Years of Employment</w:t>
      </w:r>
      <w:r w:rsidRPr="00521908">
        <w:rPr>
          <w:rFonts w:asciiTheme="minorHAnsi" w:hAnsiTheme="minorHAnsi"/>
          <w:sz w:val="22"/>
          <w:szCs w:val="22"/>
        </w:rPr>
        <w:tab/>
      </w:r>
      <w:r w:rsidRPr="00521908">
        <w:rPr>
          <w:rFonts w:asciiTheme="minorHAnsi" w:hAnsiTheme="minorHAnsi"/>
          <w:sz w:val="22"/>
          <w:szCs w:val="22"/>
          <w:u w:val="single"/>
        </w:rPr>
        <w:t>Amount of Vacation</w:t>
      </w:r>
    </w:p>
    <w:p w:rsidR="00521908" w:rsidRPr="00521908" w:rsidRDefault="00521908" w:rsidP="001305DE">
      <w:pPr>
        <w:tabs>
          <w:tab w:val="right" w:pos="1620"/>
          <w:tab w:val="center" w:pos="6030"/>
        </w:tabs>
        <w:spacing w:line="276" w:lineRule="auto"/>
        <w:contextualSpacing/>
        <w:rPr>
          <w:rFonts w:asciiTheme="minorHAnsi" w:hAnsiTheme="minorHAnsi"/>
          <w:sz w:val="22"/>
          <w:szCs w:val="22"/>
        </w:rPr>
      </w:pPr>
      <w:r w:rsidRPr="00521908">
        <w:rPr>
          <w:rFonts w:asciiTheme="minorHAnsi" w:hAnsiTheme="minorHAnsi"/>
          <w:sz w:val="22"/>
          <w:szCs w:val="22"/>
        </w:rPr>
        <w:tab/>
        <w:t>3</w:t>
      </w:r>
      <w:r w:rsidRPr="00521908">
        <w:rPr>
          <w:rFonts w:asciiTheme="minorHAnsi" w:hAnsiTheme="minorHAnsi"/>
          <w:sz w:val="22"/>
          <w:szCs w:val="22"/>
        </w:rPr>
        <w:tab/>
        <w:t>3 weeks</w:t>
      </w:r>
    </w:p>
    <w:p w:rsidR="00521908" w:rsidRPr="00521908" w:rsidRDefault="00521908" w:rsidP="001305DE">
      <w:pPr>
        <w:tabs>
          <w:tab w:val="right" w:pos="1620"/>
          <w:tab w:val="center" w:pos="6030"/>
        </w:tabs>
        <w:spacing w:line="276" w:lineRule="auto"/>
        <w:contextualSpacing/>
        <w:rPr>
          <w:rFonts w:asciiTheme="minorHAnsi" w:hAnsiTheme="minorHAnsi"/>
          <w:sz w:val="22"/>
          <w:szCs w:val="22"/>
        </w:rPr>
      </w:pPr>
      <w:r w:rsidRPr="00521908">
        <w:rPr>
          <w:rFonts w:asciiTheme="minorHAnsi" w:hAnsiTheme="minorHAnsi"/>
          <w:sz w:val="22"/>
          <w:szCs w:val="22"/>
        </w:rPr>
        <w:tab/>
        <w:t>10</w:t>
      </w:r>
      <w:r w:rsidRPr="00521908">
        <w:rPr>
          <w:rFonts w:asciiTheme="minorHAnsi" w:hAnsiTheme="minorHAnsi"/>
          <w:sz w:val="22"/>
          <w:szCs w:val="22"/>
        </w:rPr>
        <w:tab/>
        <w:t>4 weeks</w:t>
      </w:r>
    </w:p>
    <w:p w:rsidR="00521908" w:rsidRPr="00521908" w:rsidRDefault="00521908" w:rsidP="001305DE">
      <w:pPr>
        <w:tabs>
          <w:tab w:val="right" w:pos="1620"/>
          <w:tab w:val="center" w:pos="6030"/>
        </w:tabs>
        <w:spacing w:line="276" w:lineRule="auto"/>
        <w:contextualSpacing/>
        <w:rPr>
          <w:rFonts w:asciiTheme="minorHAnsi" w:hAnsiTheme="minorHAnsi"/>
          <w:sz w:val="22"/>
          <w:szCs w:val="22"/>
        </w:rPr>
      </w:pPr>
      <w:r w:rsidRPr="00521908">
        <w:rPr>
          <w:rFonts w:asciiTheme="minorHAnsi" w:hAnsiTheme="minorHAnsi"/>
          <w:sz w:val="22"/>
          <w:szCs w:val="22"/>
        </w:rPr>
        <w:tab/>
        <w:t>20</w:t>
      </w:r>
      <w:r w:rsidRPr="00521908">
        <w:rPr>
          <w:rFonts w:asciiTheme="minorHAnsi" w:hAnsiTheme="minorHAnsi"/>
          <w:sz w:val="22"/>
          <w:szCs w:val="22"/>
        </w:rPr>
        <w:tab/>
        <w:t>5 weeks</w:t>
      </w:r>
    </w:p>
    <w:p w:rsidR="00521908" w:rsidRPr="00521908" w:rsidRDefault="00521908" w:rsidP="001305DE">
      <w:pPr>
        <w:tabs>
          <w:tab w:val="right" w:pos="1620"/>
          <w:tab w:val="center" w:pos="6030"/>
        </w:tabs>
        <w:spacing w:line="276" w:lineRule="auto"/>
        <w:contextualSpacing/>
        <w:rPr>
          <w:rFonts w:asciiTheme="minorHAnsi" w:hAnsiTheme="minorHAnsi"/>
          <w:sz w:val="22"/>
          <w:szCs w:val="22"/>
        </w:rPr>
      </w:pPr>
      <w:r w:rsidRPr="00521908">
        <w:rPr>
          <w:rFonts w:asciiTheme="minorHAnsi" w:hAnsiTheme="minorHAnsi"/>
          <w:sz w:val="22"/>
          <w:szCs w:val="22"/>
        </w:rPr>
        <w:tab/>
        <w:t>25</w:t>
      </w:r>
      <w:r w:rsidRPr="00521908">
        <w:rPr>
          <w:rFonts w:asciiTheme="minorHAnsi" w:hAnsiTheme="minorHAnsi"/>
          <w:sz w:val="22"/>
          <w:szCs w:val="22"/>
        </w:rPr>
        <w:tab/>
        <w:t>6 weeks</w:t>
      </w:r>
    </w:p>
    <w:p w:rsidR="00521908" w:rsidRPr="00521908" w:rsidRDefault="00521908" w:rsidP="00521908">
      <w:pPr>
        <w:spacing w:after="200" w:line="276" w:lineRule="auto"/>
        <w:rPr>
          <w:rFonts w:asciiTheme="minorHAnsi" w:hAnsiTheme="minorHAnsi"/>
          <w:sz w:val="22"/>
          <w:szCs w:val="22"/>
        </w:rPr>
      </w:pPr>
    </w:p>
    <w:p w:rsidR="00521908" w:rsidRPr="00521908" w:rsidRDefault="00521908" w:rsidP="00521908">
      <w:pPr>
        <w:spacing w:after="200" w:line="276" w:lineRule="auto"/>
        <w:rPr>
          <w:rFonts w:asciiTheme="minorHAnsi" w:hAnsiTheme="minorHAnsi"/>
          <w:b/>
          <w:sz w:val="24"/>
          <w:szCs w:val="22"/>
        </w:rPr>
      </w:pPr>
      <w:r w:rsidRPr="00521908">
        <w:rPr>
          <w:rFonts w:asciiTheme="minorHAnsi" w:hAnsiTheme="minorHAnsi"/>
          <w:b/>
          <w:sz w:val="24"/>
          <w:szCs w:val="22"/>
          <w:u w:val="single"/>
        </w:rPr>
        <w:t>Sick and Personal Leave</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All employees are granted 5 days of sick leave per year and 3 days of personal leave. Both sick days and personal-leave days are accumulative up to five years and can be used for those purposes but not for paid vacation.</w:t>
      </w:r>
    </w:p>
    <w:p w:rsidR="00521908" w:rsidRPr="00521908" w:rsidRDefault="00521908" w:rsidP="00521908">
      <w:pPr>
        <w:spacing w:after="200" w:line="276" w:lineRule="auto"/>
        <w:rPr>
          <w:rFonts w:asciiTheme="minorHAnsi" w:hAnsiTheme="minorHAnsi"/>
          <w:b/>
          <w:sz w:val="24"/>
          <w:szCs w:val="22"/>
        </w:rPr>
      </w:pPr>
      <w:r w:rsidRPr="00521908">
        <w:rPr>
          <w:rFonts w:asciiTheme="minorHAnsi" w:hAnsiTheme="minorHAnsi"/>
          <w:b/>
          <w:sz w:val="24"/>
          <w:szCs w:val="22"/>
          <w:u w:val="single"/>
        </w:rPr>
        <w:t>Parental Leave</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Six months of unpaid leave are allowed for female employees for birth or adoption of a child. (Six weeks for male employees.)</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Work Hours</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Flextime hours are 7:00 a.m. to 7:00 p.m. Employees are expected to put in forty hours of work per week. Employees are asked to set their schedule and to advise the Personnel Department of their office hours.</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Child Care</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WW employees may take advantage of our on-site daycare facility. Daycare may be chosen as part of the benefit package or employees may choose to pay for the service. (See daycare director for price list.)</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lastRenderedPageBreak/>
        <w:t>Health Insurance</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Independent Life is the insurance carrier for WW. Employees may choose from five benefit packages. The employee cost portion increases with amount of coverage. You may want to schedule a conference with Personnel to determine your needs.</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Employee Stock Purchase Plan</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Employees may purchase WW stock through payroll deductions. After three years of employment, the company will match employee purchases on a 2:1 ratio. If an employee leaves the company before ten years of service, the company contributions will be forfeited.</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Product Purchase Privileges</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Employees may purchase WW products at the company store at 25% of market price. Employees must present badge at the time of purchase.</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United Way Contribution</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WW has always been a big supporter of the United Way of Wilson County. Employees are encouraged to donate a fair share of their salary to United Way through payroll deduction.</w:t>
      </w:r>
    </w:p>
    <w:p w:rsidR="00521908" w:rsidRPr="00521908" w:rsidRDefault="00521908" w:rsidP="00521908">
      <w:pPr>
        <w:spacing w:after="200" w:line="276" w:lineRule="auto"/>
        <w:rPr>
          <w:rFonts w:asciiTheme="minorHAnsi" w:hAnsiTheme="minorHAnsi"/>
          <w:sz w:val="24"/>
          <w:szCs w:val="22"/>
        </w:rPr>
      </w:pPr>
      <w:r w:rsidRPr="00521908">
        <w:rPr>
          <w:rFonts w:asciiTheme="minorHAnsi" w:hAnsiTheme="minorHAnsi"/>
          <w:b/>
          <w:sz w:val="24"/>
          <w:szCs w:val="22"/>
          <w:u w:val="single"/>
        </w:rPr>
        <w:t>Community Youth Program</w:t>
      </w:r>
    </w:p>
    <w:p w:rsidR="00521908" w:rsidRPr="00521908" w:rsidRDefault="00521908" w:rsidP="00521908">
      <w:pPr>
        <w:spacing w:after="200" w:line="276" w:lineRule="auto"/>
        <w:rPr>
          <w:rFonts w:asciiTheme="minorHAnsi" w:hAnsiTheme="minorHAnsi"/>
          <w:sz w:val="22"/>
          <w:szCs w:val="22"/>
        </w:rPr>
      </w:pPr>
      <w:r w:rsidRPr="00521908">
        <w:rPr>
          <w:rFonts w:asciiTheme="minorHAnsi" w:hAnsiTheme="minorHAnsi"/>
          <w:sz w:val="22"/>
          <w:szCs w:val="22"/>
        </w:rPr>
        <w:t xml:space="preserve">WW sponsors a </w:t>
      </w:r>
      <w:r w:rsidR="0075045E" w:rsidRPr="00521908">
        <w:rPr>
          <w:rFonts w:asciiTheme="minorHAnsi" w:hAnsiTheme="minorHAnsi"/>
          <w:sz w:val="22"/>
          <w:szCs w:val="22"/>
        </w:rPr>
        <w:t>job-training</w:t>
      </w:r>
      <w:r w:rsidRPr="00521908">
        <w:rPr>
          <w:rFonts w:asciiTheme="minorHAnsi" w:hAnsiTheme="minorHAnsi"/>
          <w:sz w:val="22"/>
          <w:szCs w:val="22"/>
        </w:rPr>
        <w:t xml:space="preserve"> program for area youths. We believe that our investment in the community in this fashion will pay double rewards in the future. The community represents 80% of our employee pool so an investment in the community's youth is an investment in the company. The program is administered at the department level. You will consult with your department chairperson </w:t>
      </w:r>
      <w:r w:rsidR="0075045E" w:rsidRPr="00521908">
        <w:rPr>
          <w:rFonts w:asciiTheme="minorHAnsi" w:hAnsiTheme="minorHAnsi"/>
          <w:sz w:val="22"/>
          <w:szCs w:val="22"/>
        </w:rPr>
        <w:t>concerning</w:t>
      </w:r>
      <w:r w:rsidRPr="00521908">
        <w:rPr>
          <w:rFonts w:asciiTheme="minorHAnsi" w:hAnsiTheme="minorHAnsi"/>
          <w:sz w:val="22"/>
          <w:szCs w:val="22"/>
        </w:rPr>
        <w:t xml:space="preserve"> your participation in the program.</w:t>
      </w:r>
    </w:p>
    <w:sectPr w:rsidR="00521908" w:rsidRPr="00521908" w:rsidSect="00521908">
      <w:footnotePr>
        <w:numFmt w:val="lowerRoman"/>
      </w:footnotePr>
      <w:endnotePr>
        <w:numFmt w:val="decimal"/>
      </w:endnotePr>
      <w:pgSz w:w="12240" w:h="15840"/>
      <w:pgMar w:top="1440" w:right="1800" w:bottom="1440" w:left="180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5778B0"/>
    <w:multiLevelType w:val="singleLevel"/>
    <w:tmpl w:val="0234D7A8"/>
    <w:lvl w:ilvl="0">
      <w:start w:val="1"/>
      <w:numFmt w:val="decimal"/>
      <w:pStyle w:val="mytest1"/>
      <w:lvlText w:val="%1."/>
      <w:legacy w:legacy="1" w:legacySpace="144" w:legacyIndent="576"/>
      <w:lvlJc w:val="right"/>
      <w:pPr>
        <w:ind w:left="576" w:hanging="5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Fmt w:val="lowerRoman"/>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908"/>
    <w:rsid w:val="00013C37"/>
    <w:rsid w:val="000442D9"/>
    <w:rsid w:val="00063659"/>
    <w:rsid w:val="00075E0F"/>
    <w:rsid w:val="000A780D"/>
    <w:rsid w:val="000E0708"/>
    <w:rsid w:val="001031F0"/>
    <w:rsid w:val="001305DE"/>
    <w:rsid w:val="00131CFD"/>
    <w:rsid w:val="001447C5"/>
    <w:rsid w:val="00161F27"/>
    <w:rsid w:val="00176511"/>
    <w:rsid w:val="001878E1"/>
    <w:rsid w:val="001E216C"/>
    <w:rsid w:val="001E23AF"/>
    <w:rsid w:val="001E4B13"/>
    <w:rsid w:val="001F69D7"/>
    <w:rsid w:val="0020305A"/>
    <w:rsid w:val="00223534"/>
    <w:rsid w:val="00244ADE"/>
    <w:rsid w:val="0026620C"/>
    <w:rsid w:val="00281545"/>
    <w:rsid w:val="0029328A"/>
    <w:rsid w:val="002A2D67"/>
    <w:rsid w:val="002A6450"/>
    <w:rsid w:val="00300D3A"/>
    <w:rsid w:val="0032602D"/>
    <w:rsid w:val="00336CAF"/>
    <w:rsid w:val="003770FC"/>
    <w:rsid w:val="003947D1"/>
    <w:rsid w:val="003B4195"/>
    <w:rsid w:val="003D2257"/>
    <w:rsid w:val="003E7BDF"/>
    <w:rsid w:val="004117B2"/>
    <w:rsid w:val="004620BE"/>
    <w:rsid w:val="00477738"/>
    <w:rsid w:val="00484D92"/>
    <w:rsid w:val="004B1D9B"/>
    <w:rsid w:val="004E7D8F"/>
    <w:rsid w:val="004F4AD3"/>
    <w:rsid w:val="005051FB"/>
    <w:rsid w:val="00511D3C"/>
    <w:rsid w:val="00521908"/>
    <w:rsid w:val="00526D96"/>
    <w:rsid w:val="005330E4"/>
    <w:rsid w:val="005A6E3A"/>
    <w:rsid w:val="005B213F"/>
    <w:rsid w:val="005E58CA"/>
    <w:rsid w:val="005F6B54"/>
    <w:rsid w:val="00617B25"/>
    <w:rsid w:val="006214C3"/>
    <w:rsid w:val="00625019"/>
    <w:rsid w:val="0063554F"/>
    <w:rsid w:val="0067600C"/>
    <w:rsid w:val="006816C2"/>
    <w:rsid w:val="00687D16"/>
    <w:rsid w:val="006A34BC"/>
    <w:rsid w:val="006B2F0D"/>
    <w:rsid w:val="006D2C80"/>
    <w:rsid w:val="00723882"/>
    <w:rsid w:val="0075045E"/>
    <w:rsid w:val="007C5833"/>
    <w:rsid w:val="007D307A"/>
    <w:rsid w:val="007D7906"/>
    <w:rsid w:val="007D7AC9"/>
    <w:rsid w:val="007F62C7"/>
    <w:rsid w:val="00801A81"/>
    <w:rsid w:val="00803A8A"/>
    <w:rsid w:val="008143B8"/>
    <w:rsid w:val="00816B3C"/>
    <w:rsid w:val="00836883"/>
    <w:rsid w:val="00875987"/>
    <w:rsid w:val="00897772"/>
    <w:rsid w:val="008F62CA"/>
    <w:rsid w:val="00943905"/>
    <w:rsid w:val="009578A9"/>
    <w:rsid w:val="009638DC"/>
    <w:rsid w:val="00985AC0"/>
    <w:rsid w:val="009A47A1"/>
    <w:rsid w:val="009A6B59"/>
    <w:rsid w:val="009C0937"/>
    <w:rsid w:val="009D0872"/>
    <w:rsid w:val="009E769F"/>
    <w:rsid w:val="00A11960"/>
    <w:rsid w:val="00A2010A"/>
    <w:rsid w:val="00A321BD"/>
    <w:rsid w:val="00A3283C"/>
    <w:rsid w:val="00A37CC4"/>
    <w:rsid w:val="00A47E5B"/>
    <w:rsid w:val="00A50305"/>
    <w:rsid w:val="00A61776"/>
    <w:rsid w:val="00AC61FF"/>
    <w:rsid w:val="00AE0B34"/>
    <w:rsid w:val="00AF0510"/>
    <w:rsid w:val="00B10A0C"/>
    <w:rsid w:val="00B2072D"/>
    <w:rsid w:val="00B5390E"/>
    <w:rsid w:val="00B62CCD"/>
    <w:rsid w:val="00BA3C21"/>
    <w:rsid w:val="00BB659D"/>
    <w:rsid w:val="00BC6DCF"/>
    <w:rsid w:val="00BE5350"/>
    <w:rsid w:val="00BF7D14"/>
    <w:rsid w:val="00C24292"/>
    <w:rsid w:val="00C414A0"/>
    <w:rsid w:val="00C830F7"/>
    <w:rsid w:val="00C90DE2"/>
    <w:rsid w:val="00CA2A6F"/>
    <w:rsid w:val="00CC04B0"/>
    <w:rsid w:val="00CC2A4A"/>
    <w:rsid w:val="00D06076"/>
    <w:rsid w:val="00D20F65"/>
    <w:rsid w:val="00D24BF1"/>
    <w:rsid w:val="00DA10AE"/>
    <w:rsid w:val="00DE39DF"/>
    <w:rsid w:val="00DF2019"/>
    <w:rsid w:val="00E072AC"/>
    <w:rsid w:val="00E21A28"/>
    <w:rsid w:val="00E465B6"/>
    <w:rsid w:val="00E47A36"/>
    <w:rsid w:val="00E53320"/>
    <w:rsid w:val="00E540EE"/>
    <w:rsid w:val="00E541DC"/>
    <w:rsid w:val="00E74380"/>
    <w:rsid w:val="00EE796F"/>
    <w:rsid w:val="00F64A75"/>
    <w:rsid w:val="00F64C63"/>
    <w:rsid w:val="00FC339F"/>
    <w:rsid w:val="00FC3C43"/>
    <w:rsid w:val="00FD0C36"/>
    <w:rsid w:val="00FD3EF1"/>
    <w:rsid w:val="00FD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54CC5B-2BC6-421B-8740-D0461695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908"/>
    <w:rPr>
      <w:rFonts w:ascii="Tms Rmn" w:hAnsi="Tms Rmn"/>
    </w:rPr>
  </w:style>
  <w:style w:type="paragraph" w:styleId="Heading1">
    <w:name w:val="heading 1"/>
    <w:basedOn w:val="Normal"/>
    <w:next w:val="Normal"/>
    <w:link w:val="Heading1Char"/>
    <w:qFormat/>
    <w:rsid w:val="00131CFD"/>
    <w:pPr>
      <w:keepNext/>
      <w:pBdr>
        <w:top w:val="double" w:sz="6" w:space="12" w:color="auto"/>
        <w:left w:val="double" w:sz="6" w:space="12" w:color="auto"/>
        <w:bottom w:val="double" w:sz="6" w:space="12" w:color="auto"/>
        <w:right w:val="double" w:sz="6" w:space="12" w:color="auto"/>
      </w:pBdr>
      <w:spacing w:before="240"/>
      <w:ind w:left="270" w:right="180"/>
      <w:jc w:val="center"/>
      <w:outlineLvl w:val="0"/>
    </w:pPr>
    <w:rPr>
      <w:rFonts w:ascii="Arial" w:hAnsi="Arial"/>
      <w:b/>
      <w:kern w:val="28"/>
      <w:sz w:val="28"/>
    </w:rPr>
  </w:style>
  <w:style w:type="paragraph" w:styleId="Heading2">
    <w:name w:val="heading 2"/>
    <w:basedOn w:val="Normal"/>
    <w:next w:val="Normal"/>
    <w:link w:val="Heading2Char"/>
    <w:qFormat/>
    <w:rsid w:val="00131CFD"/>
    <w:pPr>
      <w:keepNext/>
      <w:spacing w:before="220"/>
      <w:ind w:left="43"/>
      <w:jc w:val="center"/>
      <w:outlineLvl w:val="1"/>
    </w:pPr>
    <w:rPr>
      <w:rFonts w:ascii="Arial" w:hAnsi="Arial"/>
      <w:b/>
      <w:sz w:val="28"/>
    </w:rPr>
  </w:style>
  <w:style w:type="paragraph" w:styleId="Heading3">
    <w:name w:val="heading 3"/>
    <w:basedOn w:val="Normal"/>
    <w:next w:val="Normal"/>
    <w:link w:val="Heading3Char"/>
    <w:qFormat/>
    <w:rsid w:val="00131CFD"/>
    <w:pPr>
      <w:keepNext/>
      <w:spacing w:before="440" w:after="220"/>
      <w:outlineLvl w:val="2"/>
    </w:pPr>
    <w:rPr>
      <w:rFonts w:ascii="Arial" w:hAnsi="Arial"/>
      <w:b/>
      <w:sz w:val="24"/>
    </w:rPr>
  </w:style>
  <w:style w:type="paragraph" w:styleId="Heading4">
    <w:name w:val="heading 4"/>
    <w:basedOn w:val="Normal"/>
    <w:next w:val="Normal"/>
    <w:link w:val="Heading4Char"/>
    <w:qFormat/>
    <w:rsid w:val="00131CFD"/>
    <w:pPr>
      <w:keepNext/>
      <w:ind w:left="43"/>
      <w:jc w:val="center"/>
      <w:outlineLvl w:val="3"/>
    </w:pPr>
    <w:rPr>
      <w:rFonts w:ascii="Arial" w:hAnsi="Arial"/>
      <w:b/>
      <w:sz w:val="24"/>
    </w:rPr>
  </w:style>
  <w:style w:type="paragraph" w:styleId="Heading5">
    <w:name w:val="heading 5"/>
    <w:basedOn w:val="Normal"/>
    <w:next w:val="Normal"/>
    <w:link w:val="Heading5Char"/>
    <w:qFormat/>
    <w:rsid w:val="00131CFD"/>
    <w:pPr>
      <w:keepNext/>
      <w:spacing w:before="60" w:after="60"/>
      <w:jc w:val="center"/>
      <w:outlineLvl w:val="4"/>
    </w:pPr>
    <w:rPr>
      <w:rFonts w:ascii="Arial" w:hAnsi="Arial"/>
      <w:b/>
      <w:sz w:val="24"/>
    </w:rPr>
  </w:style>
  <w:style w:type="paragraph" w:styleId="Heading6">
    <w:name w:val="heading 6"/>
    <w:basedOn w:val="Normal"/>
    <w:next w:val="Normal"/>
    <w:link w:val="Heading6Char"/>
    <w:qFormat/>
    <w:rsid w:val="00131CFD"/>
    <w:pPr>
      <w:keepNext/>
      <w:ind w:left="43"/>
      <w:jc w:val="center"/>
      <w:outlineLvl w:val="5"/>
    </w:pPr>
    <w:rPr>
      <w:rFonts w:ascii="Arial" w:hAnsi="Arial"/>
      <w:b/>
      <w:sz w:val="32"/>
    </w:rPr>
  </w:style>
  <w:style w:type="paragraph" w:styleId="Heading7">
    <w:name w:val="heading 7"/>
    <w:basedOn w:val="Normal"/>
    <w:next w:val="Normal"/>
    <w:link w:val="Heading7Char"/>
    <w:qFormat/>
    <w:rsid w:val="00131CFD"/>
    <w:pPr>
      <w:keepNext/>
      <w:outlineLvl w:val="6"/>
    </w:pPr>
    <w:rPr>
      <w:rFonts w:ascii="Arial" w:hAnsi="Arial"/>
      <w:b/>
      <w:i/>
      <w:sz w:val="24"/>
    </w:rPr>
  </w:style>
  <w:style w:type="paragraph" w:styleId="Heading8">
    <w:name w:val="heading 8"/>
    <w:basedOn w:val="Normal"/>
    <w:next w:val="Normal"/>
    <w:link w:val="Heading8Char"/>
    <w:qFormat/>
    <w:rsid w:val="00131CFD"/>
    <w:pPr>
      <w:keepNext/>
      <w:outlineLvl w:val="7"/>
    </w:pPr>
    <w:rPr>
      <w:rFonts w:ascii="Arial" w:hAnsi="Arial"/>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rsid w:val="00B2072D"/>
    <w:tblPr>
      <w:tblInd w:w="0" w:type="dxa"/>
      <w:tblCellMar>
        <w:top w:w="0" w:type="dxa"/>
        <w:left w:w="108" w:type="dxa"/>
        <w:bottom w:w="0" w:type="dxa"/>
        <w:right w:w="108" w:type="dxa"/>
      </w:tblCellMar>
    </w:tblPr>
  </w:style>
  <w:style w:type="paragraph" w:customStyle="1" w:styleId="mytest1">
    <w:name w:val="mytest1"/>
    <w:basedOn w:val="Normal"/>
    <w:link w:val="mytest1Char"/>
    <w:rsid w:val="004620BE"/>
    <w:pPr>
      <w:numPr>
        <w:numId w:val="1"/>
      </w:numPr>
      <w:spacing w:before="60"/>
    </w:pPr>
    <w:rPr>
      <w:rFonts w:cs="Arial"/>
      <w:szCs w:val="24"/>
    </w:rPr>
  </w:style>
  <w:style w:type="character" w:customStyle="1" w:styleId="mytest1Char">
    <w:name w:val="mytest1 Char"/>
    <w:basedOn w:val="DefaultParagraphFont"/>
    <w:link w:val="mytest1"/>
    <w:rsid w:val="004620BE"/>
    <w:rPr>
      <w:rFonts w:ascii="Arial" w:eastAsia="Times New Roman" w:hAnsi="Arial" w:cs="Arial"/>
      <w:sz w:val="24"/>
      <w:szCs w:val="24"/>
    </w:rPr>
  </w:style>
  <w:style w:type="character" w:customStyle="1" w:styleId="Heading1Char">
    <w:name w:val="Heading 1 Char"/>
    <w:basedOn w:val="DefaultParagraphFont"/>
    <w:link w:val="Heading1"/>
    <w:rsid w:val="00131CFD"/>
    <w:rPr>
      <w:rFonts w:ascii="Arial" w:hAnsi="Arial"/>
      <w:b/>
      <w:kern w:val="28"/>
      <w:sz w:val="28"/>
    </w:rPr>
  </w:style>
  <w:style w:type="character" w:customStyle="1" w:styleId="Heading2Char">
    <w:name w:val="Heading 2 Char"/>
    <w:basedOn w:val="DefaultParagraphFont"/>
    <w:link w:val="Heading2"/>
    <w:rsid w:val="00131CFD"/>
    <w:rPr>
      <w:rFonts w:ascii="Arial" w:hAnsi="Arial"/>
      <w:b/>
      <w:sz w:val="28"/>
      <w:lang w:val="en-US" w:eastAsia="en-US" w:bidi="ar-SA"/>
    </w:rPr>
  </w:style>
  <w:style w:type="character" w:customStyle="1" w:styleId="Heading3Char">
    <w:name w:val="Heading 3 Char"/>
    <w:basedOn w:val="DefaultParagraphFont"/>
    <w:link w:val="Heading3"/>
    <w:rsid w:val="00131CFD"/>
    <w:rPr>
      <w:rFonts w:ascii="Arial" w:hAnsi="Arial"/>
      <w:b/>
      <w:sz w:val="24"/>
    </w:rPr>
  </w:style>
  <w:style w:type="character" w:customStyle="1" w:styleId="Heading4Char">
    <w:name w:val="Heading 4 Char"/>
    <w:basedOn w:val="DefaultParagraphFont"/>
    <w:link w:val="Heading4"/>
    <w:rsid w:val="00131CFD"/>
    <w:rPr>
      <w:rFonts w:ascii="Arial" w:hAnsi="Arial"/>
      <w:b/>
      <w:sz w:val="24"/>
    </w:rPr>
  </w:style>
  <w:style w:type="character" w:customStyle="1" w:styleId="Heading5Char">
    <w:name w:val="Heading 5 Char"/>
    <w:basedOn w:val="DefaultParagraphFont"/>
    <w:link w:val="Heading5"/>
    <w:rsid w:val="00131CFD"/>
    <w:rPr>
      <w:rFonts w:ascii="Arial" w:hAnsi="Arial"/>
      <w:b/>
      <w:sz w:val="24"/>
    </w:rPr>
  </w:style>
  <w:style w:type="character" w:customStyle="1" w:styleId="Heading6Char">
    <w:name w:val="Heading 6 Char"/>
    <w:basedOn w:val="DefaultParagraphFont"/>
    <w:link w:val="Heading6"/>
    <w:rsid w:val="00131CFD"/>
    <w:rPr>
      <w:rFonts w:ascii="Arial" w:hAnsi="Arial"/>
      <w:b/>
      <w:sz w:val="32"/>
    </w:rPr>
  </w:style>
  <w:style w:type="character" w:customStyle="1" w:styleId="Heading7Char">
    <w:name w:val="Heading 7 Char"/>
    <w:basedOn w:val="DefaultParagraphFont"/>
    <w:link w:val="Heading7"/>
    <w:rsid w:val="00131CFD"/>
    <w:rPr>
      <w:rFonts w:ascii="Arial" w:hAnsi="Arial"/>
      <w:b/>
      <w:i/>
      <w:sz w:val="24"/>
    </w:rPr>
  </w:style>
  <w:style w:type="character" w:customStyle="1" w:styleId="Heading8Char">
    <w:name w:val="Heading 8 Char"/>
    <w:basedOn w:val="DefaultParagraphFont"/>
    <w:link w:val="Heading8"/>
    <w:rsid w:val="00131CFD"/>
    <w:rPr>
      <w:rFonts w:ascii="Arial" w:hAnsi="Arial"/>
      <w:i/>
      <w:sz w:val="24"/>
    </w:rPr>
  </w:style>
  <w:style w:type="paragraph" w:styleId="ListParagraph">
    <w:name w:val="List Paragraph"/>
    <w:basedOn w:val="Normal"/>
    <w:uiPriority w:val="34"/>
    <w:qFormat/>
    <w:rsid w:val="00131CFD"/>
    <w:pPr>
      <w:ind w:left="720"/>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 Lynn Dubler</dc:creator>
  <cp:lastModifiedBy>Mary Lynn Dubler</cp:lastModifiedBy>
  <cp:revision>2</cp:revision>
  <dcterms:created xsi:type="dcterms:W3CDTF">2014-04-10T16:44:00Z</dcterms:created>
  <dcterms:modified xsi:type="dcterms:W3CDTF">2014-04-10T16:44:00Z</dcterms:modified>
</cp:coreProperties>
</file>